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1F" w:rsidRDefault="000A0B95" w:rsidP="00C3201F">
      <w:r>
        <w:tab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C3201F" w:rsidTr="00C3201F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01F" w:rsidRDefault="00C3201F">
            <w:pPr>
              <w:spacing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ViN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N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01F" w:rsidRDefault="00C3201F">
            <w:pPr>
              <w:spacing w:line="240" w:lineRule="auto"/>
              <w:jc w:val="center"/>
              <w:rPr>
                <w:rFonts w:ascii="Arial" w:hAnsi="Arial" w:cs="Arial"/>
                <w:sz w:val="40"/>
              </w:rPr>
            </w:pPr>
          </w:p>
          <w:p w:rsidR="00C3201F" w:rsidRDefault="00C3201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4"/>
              </w:rPr>
              <w:t>Volunteering Opportunities</w:t>
            </w: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b/>
              </w:rPr>
            </w:pPr>
          </w:p>
          <w:p w:rsidR="00C3201F" w:rsidRDefault="00C3201F">
            <w:pPr>
              <w:spacing w:line="240" w:lineRule="auto"/>
              <w:rPr>
                <w:b/>
              </w:rPr>
            </w:pPr>
            <w:r>
              <w:rPr>
                <w:b/>
              </w:rPr>
              <w:t>Role Title:</w:t>
            </w:r>
          </w:p>
          <w:p w:rsidR="00C3201F" w:rsidRDefault="00C3201F">
            <w:pPr>
              <w:spacing w:line="240" w:lineRule="auto"/>
              <w:jc w:val="center"/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F" w:rsidRDefault="00C3201F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C3201F" w:rsidRDefault="00C3201F" w:rsidP="00C3201F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 Volunteer</w:t>
            </w: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b/>
              </w:rPr>
            </w:pPr>
          </w:p>
          <w:p w:rsidR="00C3201F" w:rsidRDefault="00C3201F">
            <w:pPr>
              <w:spacing w:line="240" w:lineRule="auto"/>
              <w:rPr>
                <w:b/>
              </w:rPr>
            </w:pPr>
            <w:r>
              <w:rPr>
                <w:b/>
              </w:rPr>
              <w:t>Hours and Location: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F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01F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</w:t>
            </w:r>
            <w:r w:rsidR="000A0B95">
              <w:rPr>
                <w:rFonts w:ascii="Arial" w:hAnsi="Arial" w:cs="Arial"/>
                <w:sz w:val="20"/>
                <w:szCs w:val="20"/>
              </w:rPr>
              <w:t xml:space="preserve"> Mon – Fri , </w:t>
            </w:r>
            <w:r>
              <w:rPr>
                <w:rFonts w:ascii="Arial" w:hAnsi="Arial" w:cs="Arial"/>
                <w:sz w:val="20"/>
                <w:szCs w:val="20"/>
              </w:rPr>
              <w:t xml:space="preserve"> (Great Yarmouth, Kings Lynn, Norwich)</w:t>
            </w: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b/>
              </w:rPr>
            </w:pPr>
          </w:p>
          <w:p w:rsidR="00C3201F" w:rsidRDefault="00C3201F">
            <w:pPr>
              <w:spacing w:line="240" w:lineRule="auto"/>
              <w:rPr>
                <w:b/>
              </w:rPr>
            </w:pPr>
            <w:r>
              <w:rPr>
                <w:b/>
              </w:rPr>
              <w:t>About the organisation:</w:t>
            </w:r>
          </w:p>
          <w:p w:rsidR="00C3201F" w:rsidRDefault="00C3201F">
            <w:pPr>
              <w:spacing w:line="240" w:lineRule="auto"/>
              <w:rPr>
                <w:b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F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01F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  <w:p w:rsidR="00C3201F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b/>
              </w:rPr>
            </w:pPr>
          </w:p>
          <w:p w:rsidR="00C3201F" w:rsidRDefault="00C3201F">
            <w:pPr>
              <w:spacing w:line="240" w:lineRule="auto"/>
              <w:rPr>
                <w:b/>
              </w:rPr>
            </w:pPr>
            <w:r>
              <w:rPr>
                <w:b/>
              </w:rPr>
              <w:t>About the role:</w:t>
            </w:r>
          </w:p>
          <w:p w:rsidR="00C3201F" w:rsidRDefault="00C3201F">
            <w:pPr>
              <w:spacing w:line="240" w:lineRule="auto"/>
              <w:ind w:firstLine="720"/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F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0C4A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Hub Volunteer role is very important in assisting us with delivering the services and</w:t>
            </w:r>
            <w:r w:rsidR="00730C4A">
              <w:rPr>
                <w:rFonts w:ascii="Arial" w:hAnsi="Arial" w:cs="Arial"/>
                <w:sz w:val="20"/>
                <w:szCs w:val="20"/>
              </w:rPr>
              <w:t xml:space="preserve"> activities  that support people living with sight loss in our County (area)</w:t>
            </w:r>
          </w:p>
          <w:p w:rsidR="00260AEE" w:rsidRDefault="00730C4A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Hubs offer a wide range of information, signposting, equipment</w:t>
            </w:r>
            <w:r w:rsidR="00A76582">
              <w:rPr>
                <w:rFonts w:ascii="Arial" w:hAnsi="Arial" w:cs="Arial"/>
                <w:sz w:val="20"/>
                <w:szCs w:val="20"/>
              </w:rPr>
              <w:t>, services</w:t>
            </w:r>
            <w:r>
              <w:rPr>
                <w:rFonts w:ascii="Arial" w:hAnsi="Arial" w:cs="Arial"/>
                <w:sz w:val="20"/>
                <w:szCs w:val="20"/>
              </w:rPr>
              <w:t>, support and</w:t>
            </w:r>
            <w:r w:rsidR="00260AEE"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="00A765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01F" w:rsidRDefault="00260AEE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are looking for Volunteers who would be interested in supporting </w:t>
            </w:r>
            <w:r w:rsidR="005C67CD">
              <w:rPr>
                <w:rFonts w:ascii="Arial" w:hAnsi="Arial" w:cs="Arial"/>
                <w:sz w:val="20"/>
                <w:szCs w:val="20"/>
              </w:rPr>
              <w:t>with daily</w:t>
            </w:r>
            <w:r w:rsidR="00E049AF">
              <w:rPr>
                <w:rFonts w:ascii="Arial" w:hAnsi="Arial" w:cs="Arial"/>
                <w:sz w:val="20"/>
                <w:szCs w:val="20"/>
              </w:rPr>
              <w:t xml:space="preserve"> running of the Hubs</w:t>
            </w:r>
            <w:r w:rsidR="005C67CD">
              <w:rPr>
                <w:rFonts w:ascii="Arial" w:hAnsi="Arial" w:cs="Arial"/>
                <w:sz w:val="20"/>
                <w:szCs w:val="20"/>
              </w:rPr>
              <w:t>, whether</w:t>
            </w:r>
            <w:r>
              <w:rPr>
                <w:rFonts w:ascii="Arial" w:hAnsi="Arial" w:cs="Arial"/>
                <w:sz w:val="20"/>
                <w:szCs w:val="20"/>
              </w:rPr>
              <w:t xml:space="preserve"> it is supporting with running an activity, learning about and supporting clients around equipment or some reception work then we will give you all the training you need.</w:t>
            </w:r>
            <w:r w:rsidR="00C32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7CD">
              <w:rPr>
                <w:rFonts w:ascii="Arial" w:hAnsi="Arial" w:cs="Arial"/>
                <w:sz w:val="20"/>
                <w:szCs w:val="20"/>
              </w:rPr>
              <w:t>No</w:t>
            </w:r>
            <w:r w:rsidR="00C3201F">
              <w:rPr>
                <w:rFonts w:ascii="Arial" w:hAnsi="Arial" w:cs="Arial"/>
                <w:sz w:val="20"/>
                <w:szCs w:val="20"/>
              </w:rPr>
              <w:t xml:space="preserve"> two days are the same and you get a great buzz when you finish a session knowing that you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the support, information or face to face </w:t>
            </w:r>
            <w:r w:rsidR="00524155">
              <w:rPr>
                <w:rFonts w:ascii="Arial" w:hAnsi="Arial" w:cs="Arial"/>
                <w:sz w:val="20"/>
                <w:szCs w:val="20"/>
              </w:rPr>
              <w:t>contact that</w:t>
            </w:r>
            <w:r w:rsidR="00E049AF">
              <w:rPr>
                <w:rFonts w:ascii="Arial" w:hAnsi="Arial" w:cs="Arial"/>
                <w:sz w:val="20"/>
                <w:szCs w:val="20"/>
              </w:rPr>
              <w:t xml:space="preserve"> really makes a difference to </w:t>
            </w:r>
            <w:r w:rsidR="005C67CD">
              <w:rPr>
                <w:rFonts w:ascii="Arial" w:hAnsi="Arial" w:cs="Arial"/>
                <w:sz w:val="20"/>
                <w:szCs w:val="20"/>
              </w:rPr>
              <w:t>someone’s</w:t>
            </w:r>
            <w:r w:rsidR="00E049AF">
              <w:rPr>
                <w:rFonts w:ascii="Arial" w:hAnsi="Arial" w:cs="Arial"/>
                <w:sz w:val="20"/>
                <w:szCs w:val="20"/>
              </w:rPr>
              <w:t xml:space="preserve"> day to day life</w:t>
            </w:r>
            <w:r w:rsidR="005C67C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0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201F" w:rsidRDefault="00C3201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color w:val="FFFFFF" w:themeColor="background1"/>
                <w:u w:val="single"/>
              </w:rPr>
            </w:pPr>
          </w:p>
          <w:p w:rsidR="00C3201F" w:rsidRDefault="00C3201F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Main Responsibilities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F" w:rsidRPr="0008377C" w:rsidRDefault="000A0B95" w:rsidP="00A7658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0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32"/>
                <w:lang w:eastAsia="en-GB"/>
              </w:rPr>
              <w:t xml:space="preserve">Hub Volunteers will support with the day to day running of the Hub, </w:t>
            </w:r>
            <w:r w:rsidR="00A76582">
              <w:rPr>
                <w:rFonts w:ascii="Arial" w:eastAsia="Times New Roman" w:hAnsi="Arial" w:cs="Arial"/>
                <w:sz w:val="20"/>
                <w:szCs w:val="32"/>
                <w:lang w:eastAsia="en-GB"/>
              </w:rPr>
              <w:t>making phone calls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32"/>
                <w:lang w:eastAsia="en-GB"/>
              </w:rPr>
              <w:t>, provide information, support with Equipment and the delivery of activities within the Hub</w:t>
            </w: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b/>
              </w:rPr>
            </w:pPr>
          </w:p>
          <w:p w:rsidR="00C3201F" w:rsidRDefault="00C3201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F" w:rsidRPr="005C67CD" w:rsidRDefault="00C3201F" w:rsidP="005C67CD">
            <w:pPr>
              <w:pStyle w:val="ListParagraph"/>
              <w:numPr>
                <w:ilvl w:val="0"/>
                <w:numId w:val="1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7CD">
              <w:rPr>
                <w:rFonts w:ascii="Arial" w:hAnsi="Arial" w:cs="Arial"/>
                <w:sz w:val="20"/>
                <w:szCs w:val="20"/>
              </w:rPr>
              <w:t>Telephone the</w:t>
            </w:r>
            <w:r w:rsidR="0008377C">
              <w:rPr>
                <w:rFonts w:ascii="Arial" w:hAnsi="Arial" w:cs="Arial"/>
                <w:sz w:val="20"/>
                <w:szCs w:val="20"/>
              </w:rPr>
              <w:t xml:space="preserve"> Hub Co</w:t>
            </w:r>
            <w:r w:rsidR="00C209BE" w:rsidRPr="005C67CD">
              <w:rPr>
                <w:rFonts w:ascii="Arial" w:hAnsi="Arial" w:cs="Arial"/>
                <w:sz w:val="20"/>
                <w:szCs w:val="20"/>
              </w:rPr>
              <w:t>ordinator</w:t>
            </w:r>
            <w:r w:rsidRPr="005C67CD">
              <w:rPr>
                <w:rFonts w:ascii="Arial" w:hAnsi="Arial" w:cs="Arial"/>
                <w:sz w:val="20"/>
                <w:szCs w:val="20"/>
              </w:rPr>
              <w:t xml:space="preserve"> as soon a</w:t>
            </w:r>
            <w:r w:rsidR="005C67CD">
              <w:rPr>
                <w:rFonts w:ascii="Arial" w:hAnsi="Arial" w:cs="Arial"/>
                <w:sz w:val="20"/>
                <w:szCs w:val="20"/>
              </w:rPr>
              <w:t xml:space="preserve">s possible, if unable to fulfil your commitment </w:t>
            </w:r>
            <w:r w:rsidRPr="005C67CD">
              <w:rPr>
                <w:rFonts w:ascii="Arial" w:hAnsi="Arial" w:cs="Arial"/>
                <w:sz w:val="20"/>
                <w:szCs w:val="20"/>
              </w:rPr>
              <w:t xml:space="preserve">so that replacement cover </w:t>
            </w:r>
            <w:proofErr w:type="gramStart"/>
            <w:r w:rsidRPr="005C67CD">
              <w:rPr>
                <w:rFonts w:ascii="Arial" w:hAnsi="Arial" w:cs="Arial"/>
                <w:sz w:val="20"/>
                <w:szCs w:val="20"/>
              </w:rPr>
              <w:t>can be arranged</w:t>
            </w:r>
            <w:proofErr w:type="gramEnd"/>
            <w:r w:rsidRPr="005C67C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C3201F" w:rsidRDefault="00C3201F" w:rsidP="00253E8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 strict confidentiality at all times.  </w:t>
            </w:r>
          </w:p>
          <w:p w:rsidR="00C3201F" w:rsidRDefault="00C3201F" w:rsidP="00253E8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the Vision Norfolk vo</w:t>
            </w:r>
            <w:r w:rsidR="00F03383">
              <w:rPr>
                <w:rFonts w:ascii="Arial" w:hAnsi="Arial" w:cs="Arial"/>
                <w:sz w:val="20"/>
                <w:szCs w:val="20"/>
              </w:rPr>
              <w:t>lunteer policies and procedures</w:t>
            </w:r>
          </w:p>
          <w:p w:rsidR="00C3201F" w:rsidRPr="005C67CD" w:rsidRDefault="00F03383" w:rsidP="005C67CD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7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 </w:t>
            </w:r>
            <w:r w:rsidR="00C3201F" w:rsidRPr="005C67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kind and courteous when you are representing Vision Norfolk.</w:t>
            </w:r>
          </w:p>
          <w:p w:rsidR="00C3201F" w:rsidRDefault="00C209BE" w:rsidP="00C209BE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The role would be in your </w:t>
            </w:r>
            <w:r w:rsidR="00C320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local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Hub</w:t>
            </w:r>
            <w:r w:rsidR="00C320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but the use of a car</w:t>
            </w:r>
            <w:r w:rsidR="00F0338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could be beneficial depending on what aspect of running the Hub you wished to be involved in.</w:t>
            </w: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b/>
              </w:rPr>
            </w:pPr>
          </w:p>
          <w:p w:rsidR="00C3201F" w:rsidRDefault="00C3201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1F" w:rsidRDefault="00C3201F" w:rsidP="0008377C">
            <w:pPr>
              <w:pStyle w:val="NormalWeb"/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We are looking for personable and approachable volunteers who are enthusiastic about the work we do here at Vision Norfolk and confident with</w:t>
            </w:r>
            <w:r w:rsidR="00C209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speaking to members of the Public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C3201F" w:rsidRDefault="00C3201F" w:rsidP="0008377C">
            <w:pPr>
              <w:pStyle w:val="NormalWeb"/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Our volunteers will be</w:t>
            </w:r>
          </w:p>
          <w:p w:rsidR="00C3201F" w:rsidRDefault="00C3201F" w:rsidP="0008377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Able to work both independently and as part of a team.</w:t>
            </w:r>
          </w:p>
          <w:p w:rsidR="00C3201F" w:rsidRDefault="00C3201F" w:rsidP="0008377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Empathetic with Vision Norfolk’s cause and committed to our aims and objectives.</w:t>
            </w:r>
          </w:p>
          <w:p w:rsidR="00C3201F" w:rsidRDefault="00C3201F" w:rsidP="0008377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Well organised with strong verbal and written communication skills.</w:t>
            </w:r>
          </w:p>
          <w:p w:rsidR="00C3201F" w:rsidRDefault="00C3201F" w:rsidP="0008377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C209BE">
              <w:rPr>
                <w:rFonts w:ascii="Arial" w:hAnsi="Arial" w:cs="Arial"/>
                <w:sz w:val="20"/>
                <w:szCs w:val="20"/>
                <w:lang w:eastAsia="en-US"/>
              </w:rPr>
              <w:t>be friendly and approachable</w:t>
            </w:r>
          </w:p>
        </w:tc>
      </w:tr>
      <w:tr w:rsidR="00C3201F" w:rsidTr="00C320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C3201F" w:rsidRDefault="00C3201F">
            <w:pPr>
              <w:spacing w:line="240" w:lineRule="auto"/>
              <w:rPr>
                <w:b/>
                <w:color w:val="FF0000"/>
              </w:rPr>
            </w:pPr>
          </w:p>
          <w:p w:rsidR="00C3201F" w:rsidRDefault="00C3201F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FFFF" w:themeColor="background1"/>
              </w:rPr>
              <w:t>Benefits of Volunteering in this role: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F" w:rsidRDefault="00C3201F" w:rsidP="0008377C">
            <w:pPr>
              <w:pStyle w:val="NormalWeb"/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Becoming </w:t>
            </w:r>
            <w:r w:rsidR="00C209BE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a Hub Volunteer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gives you the chance to: </w:t>
            </w:r>
          </w:p>
          <w:p w:rsidR="00C3201F" w:rsidRDefault="00C3201F" w:rsidP="0008377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Give a huge boost to your social skills and confidence </w:t>
            </w:r>
          </w:p>
          <w:p w:rsidR="00C3201F" w:rsidRDefault="00C3201F" w:rsidP="0008377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Experience the camaraderie and fun of being part of our team</w:t>
            </w:r>
          </w:p>
          <w:p w:rsidR="00F03383" w:rsidRDefault="00F03383" w:rsidP="0008377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Learn new skills and take part in training</w:t>
            </w:r>
          </w:p>
          <w:p w:rsidR="00C3201F" w:rsidRPr="005C67CD" w:rsidRDefault="00C3201F" w:rsidP="0008377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Do something good for local people </w:t>
            </w:r>
          </w:p>
          <w:p w:rsidR="00C3201F" w:rsidRDefault="00C3201F" w:rsidP="0008377C">
            <w:pPr>
              <w:pStyle w:val="NormalWeb"/>
              <w:shd w:val="clear" w:color="auto" w:fill="FFFFFF"/>
              <w:spacing w:before="200" w:beforeAutospacing="0" w:after="0" w:afterAutospacing="0"/>
              <w:ind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Vision Norfolk also offers:</w:t>
            </w:r>
          </w:p>
          <w:p w:rsidR="00240B88" w:rsidRPr="00240B88" w:rsidRDefault="00C209BE" w:rsidP="0008377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Ongoing support and training (including Visual Awareness Training)</w:t>
            </w:r>
            <w:r w:rsidR="00240B88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C3201F" w:rsidRDefault="00C3201F" w:rsidP="0008377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 Payment of out of pocket expenses agreed in advance</w:t>
            </w:r>
          </w:p>
        </w:tc>
      </w:tr>
      <w:tr w:rsidR="0008377C" w:rsidTr="005C67CD">
        <w:trPr>
          <w:trHeight w:val="24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1755"/>
          </w:tcPr>
          <w:p w:rsidR="0008377C" w:rsidRDefault="0008377C" w:rsidP="0008377C">
            <w:pPr>
              <w:spacing w:line="240" w:lineRule="auto"/>
              <w:rPr>
                <w:b/>
              </w:rPr>
            </w:pPr>
          </w:p>
          <w:p w:rsidR="0008377C" w:rsidRDefault="0008377C" w:rsidP="0008377C">
            <w:pPr>
              <w:spacing w:line="240" w:lineRule="auto"/>
              <w:rPr>
                <w:b/>
              </w:rPr>
            </w:pPr>
          </w:p>
          <w:p w:rsidR="0008377C" w:rsidRDefault="0008377C" w:rsidP="0008377C">
            <w:pPr>
              <w:spacing w:line="240" w:lineRule="auto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7C" w:rsidRPr="0063406C" w:rsidRDefault="0008377C" w:rsidP="0008377C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08377C" w:rsidRPr="0021756A" w:rsidRDefault="0008377C" w:rsidP="0008377C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08377C" w:rsidRPr="0063406C" w:rsidRDefault="0008377C" w:rsidP="0008377C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Jo Howard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(Norwich &amp; South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407</w:t>
            </w:r>
          </w:p>
          <w:p w:rsidR="0008377C" w:rsidRDefault="0008377C" w:rsidP="0008377C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Penny Whitby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West 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406</w:t>
            </w:r>
          </w:p>
          <w:p w:rsidR="0008377C" w:rsidRPr="0063406C" w:rsidRDefault="0008377C" w:rsidP="0008377C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 w:rsidRPr="009264B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Catherine Bond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(East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325</w:t>
            </w:r>
          </w:p>
          <w:p w:rsidR="0008377C" w:rsidRPr="0021756A" w:rsidRDefault="0008377C" w:rsidP="0008377C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E</w:t>
            </w:r>
            <w:r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</w:p>
        </w:tc>
      </w:tr>
    </w:tbl>
    <w:p w:rsidR="00C3201F" w:rsidRDefault="00C3201F" w:rsidP="00C3201F"/>
    <w:p w:rsidR="00021682" w:rsidRDefault="00021682"/>
    <w:sectPr w:rsidR="00021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80C6B"/>
    <w:multiLevelType w:val="hybridMultilevel"/>
    <w:tmpl w:val="208E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7B36"/>
    <w:multiLevelType w:val="hybridMultilevel"/>
    <w:tmpl w:val="438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15868"/>
    <w:multiLevelType w:val="hybridMultilevel"/>
    <w:tmpl w:val="2E2A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6D2F"/>
    <w:multiLevelType w:val="hybridMultilevel"/>
    <w:tmpl w:val="EAC4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1F"/>
    <w:rsid w:val="00021682"/>
    <w:rsid w:val="0008377C"/>
    <w:rsid w:val="000A0B95"/>
    <w:rsid w:val="00240B88"/>
    <w:rsid w:val="00260AEE"/>
    <w:rsid w:val="00524155"/>
    <w:rsid w:val="005C67CD"/>
    <w:rsid w:val="00730C4A"/>
    <w:rsid w:val="00A76582"/>
    <w:rsid w:val="00BE4624"/>
    <w:rsid w:val="00C209BE"/>
    <w:rsid w:val="00C3201F"/>
    <w:rsid w:val="00E049AF"/>
    <w:rsid w:val="00E97883"/>
    <w:rsid w:val="00F03383"/>
    <w:rsid w:val="00F6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0F9A"/>
  <w15:chartTrackingRefBased/>
  <w15:docId w15:val="{0C70BE0F-7560-4AF6-9848-DE7DDCEC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201F"/>
    <w:pPr>
      <w:ind w:left="720"/>
      <w:contextualSpacing/>
    </w:pPr>
  </w:style>
  <w:style w:type="table" w:styleId="TableGrid">
    <w:name w:val="Table Grid"/>
    <w:basedOn w:val="TableNormal"/>
    <w:uiPriority w:val="39"/>
    <w:rsid w:val="00C320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Parker</dc:creator>
  <cp:keywords/>
  <dc:description/>
  <cp:lastModifiedBy>Jo Howard</cp:lastModifiedBy>
  <cp:revision>3</cp:revision>
  <dcterms:created xsi:type="dcterms:W3CDTF">2023-02-22T14:54:00Z</dcterms:created>
  <dcterms:modified xsi:type="dcterms:W3CDTF">2023-02-28T10:51:00Z</dcterms:modified>
</cp:coreProperties>
</file>