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C22E74" w:rsidRPr="004E7137" w:rsidRDefault="00C22E74" w:rsidP="00C22E74">
            <w:pPr>
              <w:widowControl w:val="0"/>
              <w:spacing w:line="360" w:lineRule="auto"/>
              <w:ind w:right="1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18EE" w:rsidRPr="008818EE" w:rsidRDefault="00C22E74" w:rsidP="00C22E74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>Sighted Guide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05218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To be agreed upon completion of training</w:t>
            </w:r>
          </w:p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We are Vision Norfolk and our mission is to support people living with sight loss to enjoy active, independent and fulfilled lives.</w:t>
            </w: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C210EB" w:rsidRPr="004E7137" w:rsidRDefault="00C210EB" w:rsidP="00C210E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>Vision Norfolk runs numerous sports and leisure activities all over Norfolk. Our aim is to provide enjoyable sports and leisure activities for people living with sight loss.</w:t>
            </w:r>
          </w:p>
          <w:p w:rsidR="00C210EB" w:rsidRPr="004E7137" w:rsidRDefault="00C210EB" w:rsidP="00C21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210EB" w:rsidRPr="004E7137" w:rsidRDefault="00C210EB" w:rsidP="00C210EB">
            <w:pPr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 xml:space="preserve">We work to ensure that every event, whether in the Bradbury Activity Centre (Norwich), Kings Lynn Equipment Centre, Great Yarmouth Equipment Centre or at our other venues, </w:t>
            </w:r>
            <w:proofErr w:type="gramStart"/>
            <w:r w:rsidRPr="004E7137">
              <w:rPr>
                <w:rFonts w:ascii="Arial" w:hAnsi="Arial" w:cs="Arial"/>
                <w:sz w:val="20"/>
                <w:szCs w:val="20"/>
              </w:rPr>
              <w:t>is tailored</w:t>
            </w:r>
            <w:proofErr w:type="gramEnd"/>
            <w:r w:rsidRPr="004E7137">
              <w:rPr>
                <w:rFonts w:ascii="Arial" w:hAnsi="Arial" w:cs="Arial"/>
                <w:sz w:val="20"/>
                <w:szCs w:val="20"/>
              </w:rPr>
              <w:t xml:space="preserve"> to ensure that having sight loss is no barrier to joining in.</w:t>
            </w:r>
          </w:p>
          <w:p w:rsidR="00052184" w:rsidRPr="008818EE" w:rsidRDefault="00C210EB" w:rsidP="00C210EB">
            <w:pPr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 xml:space="preserve">You will undergo training and learn </w:t>
            </w:r>
            <w:proofErr w:type="gramStart"/>
            <w:r w:rsidRPr="004E7137">
              <w:rPr>
                <w:rFonts w:ascii="Arial" w:hAnsi="Arial" w:cs="Arial"/>
                <w:sz w:val="20"/>
                <w:szCs w:val="20"/>
              </w:rPr>
              <w:t>to safely guide</w:t>
            </w:r>
            <w:proofErr w:type="gramEnd"/>
            <w:r w:rsidRPr="004E7137">
              <w:rPr>
                <w:rFonts w:ascii="Arial" w:hAnsi="Arial" w:cs="Arial"/>
                <w:sz w:val="20"/>
                <w:szCs w:val="20"/>
              </w:rPr>
              <w:t xml:space="preserve"> someone with sight loss, navigating environments and building self-confidence – all whilst increasing social interaction with those who may not othe</w:t>
            </w:r>
            <w:r>
              <w:rPr>
                <w:rFonts w:ascii="Arial" w:hAnsi="Arial" w:cs="Arial"/>
                <w:sz w:val="20"/>
                <w:szCs w:val="20"/>
              </w:rPr>
              <w:t>rwise wish to leave their home.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655987" w:rsidRDefault="00655987" w:rsidP="00052184">
            <w:pPr>
              <w:rPr>
                <w:u w:val="single"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Main Responsibilities</w:t>
            </w:r>
          </w:p>
        </w:tc>
        <w:tc>
          <w:tcPr>
            <w:tcW w:w="6753" w:type="dxa"/>
          </w:tcPr>
          <w:p w:rsidR="00C210EB" w:rsidRPr="004E7137" w:rsidRDefault="00C210EB" w:rsidP="00C210E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0EB" w:rsidRPr="004E7137" w:rsidRDefault="00C210EB" w:rsidP="00C210E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 xml:space="preserve">Some visually impaired clients require 1:1 support for group outings. As a volunteer, you </w:t>
            </w:r>
            <w:proofErr w:type="gramStart"/>
            <w:r w:rsidRPr="004E7137">
              <w:rPr>
                <w:rFonts w:ascii="Arial" w:hAnsi="Arial" w:cs="Arial"/>
                <w:sz w:val="20"/>
                <w:szCs w:val="20"/>
              </w:rPr>
              <w:t>will be paired</w:t>
            </w:r>
            <w:proofErr w:type="gramEnd"/>
            <w:r w:rsidRPr="004E7137">
              <w:rPr>
                <w:rFonts w:ascii="Arial" w:hAnsi="Arial" w:cs="Arial"/>
                <w:sz w:val="20"/>
                <w:szCs w:val="20"/>
              </w:rPr>
              <w:t xml:space="preserve"> accordingly to help guide and support that client throughout the day to get about and remain safe. This role does not involve any personal care. If a client requires help with personal care, they will have a paid support worker in place who will attend the groups with them.</w:t>
            </w:r>
          </w:p>
          <w:p w:rsidR="00C210EB" w:rsidRPr="004E7137" w:rsidRDefault="00C210EB" w:rsidP="00C21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52184" w:rsidRDefault="00C210EB" w:rsidP="00C210EB">
            <w:pPr>
              <w:spacing w:line="360" w:lineRule="auto"/>
              <w:ind w:right="124"/>
              <w:jc w:val="both"/>
            </w:pPr>
            <w:r w:rsidRPr="004E7137">
              <w:rPr>
                <w:rFonts w:ascii="Arial" w:hAnsi="Arial" w:cs="Arial"/>
                <w:sz w:val="20"/>
                <w:szCs w:val="20"/>
              </w:rPr>
              <w:t xml:space="preserve">Volunteers </w:t>
            </w:r>
            <w:proofErr w:type="gramStart"/>
            <w:r w:rsidRPr="004E7137">
              <w:rPr>
                <w:rFonts w:ascii="Arial" w:hAnsi="Arial" w:cs="Arial"/>
                <w:sz w:val="20"/>
                <w:szCs w:val="20"/>
              </w:rPr>
              <w:t>are occasionally asked</w:t>
            </w:r>
            <w:proofErr w:type="gramEnd"/>
            <w:r w:rsidRPr="004E7137">
              <w:rPr>
                <w:rFonts w:ascii="Arial" w:hAnsi="Arial" w:cs="Arial"/>
                <w:sz w:val="20"/>
                <w:szCs w:val="20"/>
              </w:rPr>
              <w:t xml:space="preserve"> to take part in activities to encourage the clients join in, although this is not a requirement, unless stated by the Sports and Leisure Coordinator at the time of organising the event.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784DD3" w:rsidRDefault="00784DD3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General Responsibilities: </w:t>
            </w:r>
          </w:p>
        </w:tc>
        <w:tc>
          <w:tcPr>
            <w:tcW w:w="6753" w:type="dxa"/>
          </w:tcPr>
          <w:p w:rsidR="008818EE" w:rsidRPr="008818EE" w:rsidRDefault="00C876DB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Telephone the </w:t>
            </w:r>
            <w:r w:rsidR="00C210EB">
              <w:rPr>
                <w:rFonts w:ascii="Arial" w:hAnsi="Arial" w:cs="Arial"/>
                <w:sz w:val="20"/>
                <w:szCs w:val="20"/>
              </w:rPr>
              <w:t>Activities Coordinator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 as soon as possible if unable to fulfil your commitment so that replacement cover </w:t>
            </w:r>
            <w:proofErr w:type="gramStart"/>
            <w:r w:rsidR="00052184" w:rsidRPr="008818EE">
              <w:rPr>
                <w:rFonts w:ascii="Arial" w:hAnsi="Arial" w:cs="Arial"/>
                <w:sz w:val="20"/>
                <w:szCs w:val="20"/>
              </w:rPr>
              <w:t>can be arranged</w:t>
            </w:r>
            <w:proofErr w:type="gramEnd"/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8818EE" w:rsidRPr="008818EE" w:rsidRDefault="00052184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Maintain strict confidentiality at all times.  </w:t>
            </w:r>
          </w:p>
          <w:p w:rsidR="00052184" w:rsidRPr="008818EE" w:rsidRDefault="008818EE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dhere to the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v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>olunteer policies and procedures including Health &amp; Safety.</w:t>
            </w:r>
          </w:p>
          <w:p w:rsidR="00C876DB" w:rsidRDefault="00C210EB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Volunteers </w:t>
            </w:r>
            <w:r w:rsidR="00C876DB" w:rsidRPr="008818EE">
              <w:rPr>
                <w:rFonts w:ascii="Arial" w:hAnsi="Arial" w:cs="Arial"/>
                <w:sz w:val="20"/>
                <w:szCs w:val="20"/>
              </w:rPr>
              <w:t>must wear their photo identity badge during all assignments.</w:t>
            </w:r>
          </w:p>
          <w:p w:rsidR="008818EE" w:rsidRPr="008818EE" w:rsidRDefault="009264B3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We ask 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our volunteers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remain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kind and courteous when you are representing </w:t>
            </w:r>
            <w:r w:rsid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C210EB" w:rsidRPr="004E7137" w:rsidRDefault="00C210EB" w:rsidP="00C210EB">
            <w:pPr>
              <w:widowControl w:val="0"/>
              <w:tabs>
                <w:tab w:val="left" w:pos="269"/>
              </w:tabs>
              <w:spacing w:line="360" w:lineRule="auto"/>
              <w:ind w:right="-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 xml:space="preserve">We are looking for friendly, chatty volunteers who enjoy talking and listening to our clients talk whilst guiding them around the activity or </w:t>
            </w:r>
            <w:proofErr w:type="gramStart"/>
            <w:r w:rsidRPr="004E7137">
              <w:rPr>
                <w:rFonts w:ascii="Arial" w:hAnsi="Arial" w:cs="Arial"/>
                <w:sz w:val="20"/>
                <w:szCs w:val="20"/>
              </w:rPr>
              <w:t>sport</w:t>
            </w:r>
            <w:proofErr w:type="gramEnd"/>
            <w:r w:rsidRPr="004E7137">
              <w:rPr>
                <w:rFonts w:ascii="Arial" w:hAnsi="Arial" w:cs="Arial"/>
                <w:sz w:val="20"/>
                <w:szCs w:val="20"/>
              </w:rPr>
              <w:t xml:space="preserve"> they are attending. Our volunteers will:</w:t>
            </w:r>
          </w:p>
          <w:p w:rsidR="00C210EB" w:rsidRPr="004E7137" w:rsidRDefault="00C210EB" w:rsidP="00C210EB">
            <w:pPr>
              <w:widowControl w:val="0"/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>· Have great communication and listening skills</w:t>
            </w:r>
          </w:p>
          <w:p w:rsidR="00C210EB" w:rsidRPr="004E7137" w:rsidRDefault="00C210EB" w:rsidP="00C210EB">
            <w:pPr>
              <w:widowControl w:val="0"/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>· Have good organisational skills</w:t>
            </w:r>
          </w:p>
          <w:p w:rsidR="00C210EB" w:rsidRPr="004E7137" w:rsidRDefault="00C210EB" w:rsidP="00C210EB">
            <w:pPr>
              <w:widowControl w:val="0"/>
              <w:tabs>
                <w:tab w:val="left" w:pos="330"/>
              </w:tabs>
              <w:spacing w:line="360" w:lineRule="auto"/>
              <w:ind w:left="567" w:right="-18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>· Enjoy being part of a team</w:t>
            </w:r>
          </w:p>
          <w:p w:rsidR="00C210EB" w:rsidRPr="004E7137" w:rsidRDefault="00C210EB" w:rsidP="00C210EB">
            <w:pPr>
              <w:widowControl w:val="0"/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>· Excellent communication and interpersonal skills</w:t>
            </w:r>
          </w:p>
          <w:p w:rsidR="00C210EB" w:rsidRPr="004E7137" w:rsidRDefault="00C210EB" w:rsidP="00C210EB">
            <w:pPr>
              <w:widowControl w:val="0"/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>· Patience and flexibility</w:t>
            </w:r>
          </w:p>
          <w:p w:rsidR="00655987" w:rsidRPr="008818EE" w:rsidRDefault="00C210EB" w:rsidP="00C210EB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137">
              <w:rPr>
                <w:rFonts w:ascii="Arial" w:hAnsi="Arial" w:cs="Arial"/>
                <w:sz w:val="20"/>
                <w:szCs w:val="20"/>
              </w:rPr>
              <w:t>· Able to undertake your role safely and effectively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052184" w:rsidRPr="008818EE" w:rsidRDefault="00C210EB" w:rsidP="001830B1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Becoming a volunteer</w:t>
            </w:r>
            <w:bookmarkStart w:id="0" w:name="_GoBack"/>
            <w:bookmarkEnd w:id="0"/>
            <w:r w:rsidR="00291336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gives you the chance to work with a variety of different people from different </w:t>
            </w:r>
            <w:proofErr w:type="gramStart"/>
            <w:r w:rsidR="00291336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walks of life</w:t>
            </w:r>
            <w:proofErr w:type="gramEnd"/>
            <w:r w:rsidR="00291336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is 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n opportunity to make a difference and support your local community. </w:t>
            </w:r>
            <w:r w:rsidR="00291336" w:rsidRPr="008818EE"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655987" w:rsidRPr="00943F9D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Visual Awareness Training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Regular, ongoing advice and support from </w:t>
            </w:r>
            <w:r w:rsidR="009264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052184" w:rsidRPr="0021756A" w:rsidTr="0063406C">
        <w:tc>
          <w:tcPr>
            <w:tcW w:w="2263" w:type="dxa"/>
            <w:shd w:val="clear" w:color="auto" w:fill="421755"/>
          </w:tcPr>
          <w:p w:rsidR="0063406C" w:rsidRDefault="0063406C" w:rsidP="00052184">
            <w:pPr>
              <w:rPr>
                <w:b/>
              </w:rPr>
            </w:pPr>
          </w:p>
          <w:p w:rsidR="0063406C" w:rsidRDefault="0063406C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63406C" w:rsidRPr="0063406C" w:rsidRDefault="0063406C" w:rsidP="001830B1">
            <w:pPr>
              <w:spacing w:before="100" w:beforeAutospacing="1" w:after="100" w:afterAutospacing="1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:rsidR="0021756A" w:rsidRPr="0021756A" w:rsidRDefault="0021756A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f you would like to discuss </w:t>
            </w:r>
            <w:r w:rsid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the opportunities we have Vision Norfolk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, please c</w:t>
            </w:r>
            <w:r w:rsidR="009264B3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 w:rsidR="009264B3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:</w:t>
            </w:r>
          </w:p>
          <w:p w:rsidR="0021756A" w:rsidRPr="0063406C" w:rsidRDefault="009264B3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Jo Howard</w:t>
            </w:r>
            <w:r w:rsid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(Norwich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&amp; South Norfolk</w:t>
            </w:r>
            <w:r w:rsid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407</w:t>
            </w:r>
          </w:p>
          <w:p w:rsidR="0063406C" w:rsidRDefault="009264B3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Penny Whitby</w:t>
            </w:r>
            <w:r w:rsidR="0021756A"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West Norfolk</w:t>
            </w:r>
            <w:r w:rsidR="0021756A"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406</w:t>
            </w:r>
          </w:p>
          <w:p w:rsidR="009264B3" w:rsidRPr="0063406C" w:rsidRDefault="009264B3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 w:rsidRPr="009264B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Catherine Bond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(East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325</w:t>
            </w:r>
          </w:p>
          <w:p w:rsidR="00052184" w:rsidRPr="0021756A" w:rsidRDefault="0063406C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  <w:r w:rsidRPr="0063406C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E</w:t>
            </w:r>
            <w:r w:rsidR="0021756A" w:rsidRPr="0021756A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mail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:</w:t>
            </w:r>
            <w:r w:rsidR="009264B3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volunteers@visionnorfolk</w:t>
            </w:r>
            <w:r w:rsidR="0021756A"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.org.uk</w:t>
            </w: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1830B1"/>
    <w:rsid w:val="0021756A"/>
    <w:rsid w:val="00291336"/>
    <w:rsid w:val="00521636"/>
    <w:rsid w:val="0063406C"/>
    <w:rsid w:val="00655987"/>
    <w:rsid w:val="006C65A5"/>
    <w:rsid w:val="00784DD3"/>
    <w:rsid w:val="007C7BEF"/>
    <w:rsid w:val="008818EE"/>
    <w:rsid w:val="009264B3"/>
    <w:rsid w:val="00943F9D"/>
    <w:rsid w:val="00B015D4"/>
    <w:rsid w:val="00C210EB"/>
    <w:rsid w:val="00C22E74"/>
    <w:rsid w:val="00C876DB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D54A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Green</dc:creator>
  <cp:keywords/>
  <dc:description/>
  <cp:lastModifiedBy>Jo Howard</cp:lastModifiedBy>
  <cp:revision>2</cp:revision>
  <cp:lastPrinted>2019-10-08T10:27:00Z</cp:lastPrinted>
  <dcterms:created xsi:type="dcterms:W3CDTF">2023-02-22T16:56:00Z</dcterms:created>
  <dcterms:modified xsi:type="dcterms:W3CDTF">2023-02-22T16:56:00Z</dcterms:modified>
</cp:coreProperties>
</file>